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9A06" w14:textId="38269DEF" w:rsidR="009C38C1" w:rsidRDefault="009C38C1" w:rsidP="009C38C1">
      <w:pPr>
        <w:jc w:val="center"/>
        <w:rPr>
          <w:b/>
          <w:bCs/>
        </w:rPr>
      </w:pPr>
      <w:r>
        <w:rPr>
          <w:b/>
          <w:bCs/>
        </w:rPr>
        <w:t>Qibotn TEBD Feature</w:t>
      </w:r>
    </w:p>
    <w:p w14:paraId="6D9E3CAC" w14:textId="77777777" w:rsidR="009C38C1" w:rsidRDefault="009C38C1">
      <w:pPr>
        <w:rPr>
          <w:b/>
          <w:bCs/>
        </w:rPr>
      </w:pPr>
    </w:p>
    <w:p w14:paraId="252DB18D" w14:textId="3C85A1D5" w:rsidR="009C38C1" w:rsidRDefault="009C38C1">
      <w:r>
        <w:rPr>
          <w:b/>
          <w:bCs/>
        </w:rPr>
        <w:t xml:space="preserve">First steps: </w:t>
      </w:r>
    </w:p>
    <w:p w14:paraId="47EF18CE" w14:textId="758A74A0" w:rsidR="009C38C1" w:rsidRDefault="009C38C1" w:rsidP="009C38C1">
      <w:pPr>
        <w:pStyle w:val="ListParagraph"/>
        <w:numPr>
          <w:ilvl w:val="0"/>
          <w:numId w:val="1"/>
        </w:numPr>
      </w:pPr>
      <w:r>
        <w:t>Understand the input (Qibo level) and output (Quimb level) of this feature</w:t>
      </w:r>
    </w:p>
    <w:p w14:paraId="4BDD854D" w14:textId="49561238" w:rsidR="00736B48" w:rsidRDefault="00A874AB" w:rsidP="00736B48">
      <w:pPr>
        <w:pStyle w:val="ListParagraph"/>
        <w:numPr>
          <w:ilvl w:val="0"/>
          <w:numId w:val="1"/>
        </w:numPr>
      </w:pPr>
      <w:r>
        <w:t>Understand TEBD algorithm theory</w:t>
      </w:r>
    </w:p>
    <w:p w14:paraId="22077EA4" w14:textId="43A453B7" w:rsidR="0047484F" w:rsidRDefault="0047484F" w:rsidP="0047484F">
      <w:pPr>
        <w:rPr>
          <w:b/>
          <w:bCs/>
        </w:rPr>
      </w:pPr>
      <w:r w:rsidRPr="0047484F">
        <w:rPr>
          <w:b/>
          <w:bCs/>
        </w:rPr>
        <w:t>Second step:</w:t>
      </w:r>
    </w:p>
    <w:p w14:paraId="5300B668" w14:textId="0A49AA18" w:rsidR="0047484F" w:rsidRDefault="0047484F" w:rsidP="0047484F">
      <w:pPr>
        <w:pStyle w:val="ListParagraph"/>
        <w:numPr>
          <w:ilvl w:val="0"/>
          <w:numId w:val="11"/>
        </w:numPr>
      </w:pPr>
      <w:r w:rsidRPr="0047484F">
        <w:t xml:space="preserve">Quantum gates =&gt; TEBD-related TN graphs (e.g. MPS/MPO as per this link: </w:t>
      </w:r>
      <w:hyperlink r:id="rId5" w:history="1">
        <w:r w:rsidRPr="00B15F12">
          <w:rPr>
            <w:rStyle w:val="Hyperlink"/>
          </w:rPr>
          <w:t>https://tensornetwork.org/mps/algorithms/timeevo/tebd.html</w:t>
        </w:r>
      </w:hyperlink>
      <w:r w:rsidRPr="0047484F">
        <w:t>)</w:t>
      </w:r>
    </w:p>
    <w:p w14:paraId="58871F94" w14:textId="3336D6F2" w:rsidR="007A7CB2" w:rsidRPr="0047484F" w:rsidRDefault="007A7CB2" w:rsidP="0047484F">
      <w:pPr>
        <w:pStyle w:val="ListParagraph"/>
        <w:numPr>
          <w:ilvl w:val="0"/>
          <w:numId w:val="11"/>
        </w:numPr>
      </w:pPr>
      <w:r>
        <w:t xml:space="preserve">More points and doubts highlighted in II. for discussion </w:t>
      </w:r>
    </w:p>
    <w:p w14:paraId="1673E56E" w14:textId="73002C95" w:rsidR="009C38C1" w:rsidRPr="009C38C1" w:rsidRDefault="009C38C1"/>
    <w:p w14:paraId="2EEF03B3" w14:textId="6F539984" w:rsidR="009C38C1" w:rsidRPr="009C38C1" w:rsidRDefault="009C38C1" w:rsidP="009C38C1">
      <w:pPr>
        <w:pStyle w:val="ListParagraph"/>
        <w:numPr>
          <w:ilvl w:val="0"/>
          <w:numId w:val="2"/>
        </w:numPr>
        <w:rPr>
          <w:b/>
          <w:bCs/>
        </w:rPr>
      </w:pPr>
      <w:r w:rsidRPr="009C38C1">
        <w:rPr>
          <w:b/>
          <w:bCs/>
        </w:rPr>
        <w:t>Self-experiment 1: The input layer</w:t>
      </w:r>
    </w:p>
    <w:p w14:paraId="3B6FC860" w14:textId="7BE20655" w:rsidR="00611F1D" w:rsidRDefault="002655E8">
      <w:r>
        <w:t xml:space="preserve">Step 1) </w:t>
      </w:r>
      <w:r w:rsidR="009C38C1">
        <w:t>Casting Hamiltonian as Qibo Circuit using Trotter Decomposition</w:t>
      </w:r>
    </w:p>
    <w:p w14:paraId="33A602AD" w14:textId="2980B141" w:rsidR="009C38C1" w:rsidRDefault="009C38C1" w:rsidP="009C38C1">
      <w:r>
        <w:t>Step 2) Extracting Local Unitaries for next steps in process</w:t>
      </w:r>
      <w:r w:rsidR="004C0E10">
        <w:t xml:space="preserve"> – </w:t>
      </w:r>
      <w:r w:rsidR="004C0E10" w:rsidRPr="004C0E10">
        <w:rPr>
          <w:i/>
          <w:iCs/>
        </w:rPr>
        <w:t>this is the start of the translational layer</w:t>
      </w:r>
    </w:p>
    <w:p w14:paraId="1F4078A5" w14:textId="762B0A22" w:rsidR="009C38C1" w:rsidRDefault="00601391">
      <w:r>
        <w:rPr>
          <w:noProof/>
        </w:rPr>
        <mc:AlternateContent>
          <mc:Choice Requires="wpi">
            <w:drawing>
              <wp:anchor distT="0" distB="0" distL="114300" distR="114300" simplePos="0" relativeHeight="251659264" behindDoc="0" locked="0" layoutInCell="1" allowOverlap="1" wp14:anchorId="52B4EB50" wp14:editId="2529A30F">
                <wp:simplePos x="0" y="0"/>
                <wp:positionH relativeFrom="column">
                  <wp:posOffset>-2140647</wp:posOffset>
                </wp:positionH>
                <wp:positionV relativeFrom="paragraph">
                  <wp:posOffset>3371180</wp:posOffset>
                </wp:positionV>
                <wp:extent cx="360" cy="360"/>
                <wp:effectExtent l="38100" t="38100" r="57150" b="57150"/>
                <wp:wrapNone/>
                <wp:docPr id="12021448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1B3B20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9.25pt;margin-top:264.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">
                <v:imagedata r:id="rId7" o:title=""/>
              </v:shape>
            </w:pict>
          </mc:Fallback>
        </mc:AlternateContent>
      </w:r>
      <w:r w:rsidR="009C38C1">
        <w:t>Experimental observations</w:t>
      </w:r>
      <w:r>
        <w:t xml:space="preserve"> </w:t>
      </w:r>
      <w:r w:rsidR="009B54E9">
        <w:t xml:space="preserve">(1) and (2) </w:t>
      </w:r>
      <w:r w:rsidR="009C38C1">
        <w:t>highlighted as comments in code</w:t>
      </w:r>
    </w:p>
    <w:p w14:paraId="1A6D8194" w14:textId="2919E709" w:rsidR="00302AC6" w:rsidRDefault="00FF2156" w:rsidP="008365AD">
      <w:pPr>
        <w:rPr>
          <w:b/>
          <w:bCs/>
        </w:rPr>
      </w:pPr>
      <w:r w:rsidRPr="009C38C1">
        <w:rPr>
          <w:b/>
          <w:bCs/>
          <w:noProof/>
        </w:rPr>
        <w:drawing>
          <wp:anchor distT="0" distB="0" distL="114300" distR="114300" simplePos="0" relativeHeight="251658240" behindDoc="0" locked="0" layoutInCell="1" allowOverlap="1" wp14:anchorId="257C8976" wp14:editId="3EA9D851">
            <wp:simplePos x="0" y="0"/>
            <wp:positionH relativeFrom="margin">
              <wp:posOffset>1116330</wp:posOffset>
            </wp:positionH>
            <wp:positionV relativeFrom="paragraph">
              <wp:posOffset>38735</wp:posOffset>
            </wp:positionV>
            <wp:extent cx="3275330" cy="3070860"/>
            <wp:effectExtent l="0" t="0" r="1270" b="0"/>
            <wp:wrapSquare wrapText="bothSides"/>
            <wp:docPr id="623553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5348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5330" cy="3070860"/>
                    </a:xfrm>
                    <a:prstGeom prst="rect">
                      <a:avLst/>
                    </a:prstGeom>
                  </pic:spPr>
                </pic:pic>
              </a:graphicData>
            </a:graphic>
            <wp14:sizeRelH relativeFrom="page">
              <wp14:pctWidth>0</wp14:pctWidth>
            </wp14:sizeRelH>
            <wp14:sizeRelV relativeFrom="page">
              <wp14:pctHeight>0</wp14:pctHeight>
            </wp14:sizeRelV>
          </wp:anchor>
        </w:drawing>
      </w:r>
    </w:p>
    <w:p w14:paraId="48902B23" w14:textId="77777777" w:rsidR="00FF2156" w:rsidRDefault="00FF2156" w:rsidP="008365AD">
      <w:pPr>
        <w:rPr>
          <w:b/>
          <w:bCs/>
        </w:rPr>
      </w:pPr>
    </w:p>
    <w:p w14:paraId="1E91901F" w14:textId="77777777" w:rsidR="00FF2156" w:rsidRDefault="00FF2156" w:rsidP="008365AD">
      <w:pPr>
        <w:rPr>
          <w:b/>
          <w:bCs/>
        </w:rPr>
      </w:pPr>
    </w:p>
    <w:p w14:paraId="6E4AC7DC" w14:textId="77777777" w:rsidR="00FF2156" w:rsidRDefault="00FF2156" w:rsidP="008365AD">
      <w:pPr>
        <w:rPr>
          <w:b/>
          <w:bCs/>
        </w:rPr>
      </w:pPr>
    </w:p>
    <w:p w14:paraId="1275888D" w14:textId="77777777" w:rsidR="00FF2156" w:rsidRDefault="00FF2156" w:rsidP="008365AD">
      <w:pPr>
        <w:rPr>
          <w:b/>
          <w:bCs/>
        </w:rPr>
      </w:pPr>
    </w:p>
    <w:p w14:paraId="372F157C" w14:textId="77777777" w:rsidR="00FF2156" w:rsidRDefault="00FF2156" w:rsidP="008365AD">
      <w:pPr>
        <w:rPr>
          <w:b/>
          <w:bCs/>
        </w:rPr>
      </w:pPr>
    </w:p>
    <w:p w14:paraId="612FAB98" w14:textId="77777777" w:rsidR="00FF2156" w:rsidRDefault="00FF2156" w:rsidP="008365AD">
      <w:pPr>
        <w:rPr>
          <w:b/>
          <w:bCs/>
        </w:rPr>
      </w:pPr>
    </w:p>
    <w:p w14:paraId="55BDEF2E" w14:textId="77777777" w:rsidR="00FF2156" w:rsidRDefault="00FF2156" w:rsidP="008365AD">
      <w:pPr>
        <w:rPr>
          <w:b/>
          <w:bCs/>
        </w:rPr>
      </w:pPr>
    </w:p>
    <w:p w14:paraId="3E4346CE" w14:textId="77777777" w:rsidR="00FF2156" w:rsidRDefault="00FF2156" w:rsidP="008365AD">
      <w:pPr>
        <w:rPr>
          <w:b/>
          <w:bCs/>
        </w:rPr>
      </w:pPr>
    </w:p>
    <w:p w14:paraId="3FB302B1" w14:textId="77777777" w:rsidR="00FF2156" w:rsidRDefault="00FF2156" w:rsidP="008365AD">
      <w:pPr>
        <w:rPr>
          <w:b/>
          <w:bCs/>
        </w:rPr>
      </w:pPr>
    </w:p>
    <w:p w14:paraId="79A3F463" w14:textId="77777777" w:rsidR="00FF2156" w:rsidRDefault="00FF2156" w:rsidP="008365AD">
      <w:pPr>
        <w:rPr>
          <w:b/>
          <w:bCs/>
        </w:rPr>
      </w:pPr>
    </w:p>
    <w:p w14:paraId="7AB2DD2B" w14:textId="77777777" w:rsidR="0056637B" w:rsidRDefault="0056637B" w:rsidP="008365AD">
      <w:pPr>
        <w:rPr>
          <w:b/>
          <w:bCs/>
        </w:rPr>
      </w:pPr>
    </w:p>
    <w:p w14:paraId="3AE93D33" w14:textId="3463FB77" w:rsidR="008365AD" w:rsidRDefault="008365AD" w:rsidP="008365AD">
      <w:r w:rsidRPr="008365AD">
        <w:rPr>
          <w:b/>
          <w:bCs/>
        </w:rPr>
        <w:t>Brief notes:</w:t>
      </w:r>
      <w:r>
        <w:t xml:space="preserve"> Trotter decomposition in qibo lets users write a circuit with a hamiltonian where the hamiltonian gets stored as </w:t>
      </w:r>
      <w:r w:rsidRPr="008365AD">
        <w:t>qibo.gates.Unitary</w:t>
      </w:r>
      <w:r w:rsidR="002655E8">
        <w:t xml:space="preserve"> (Lines 7-8)</w:t>
      </w:r>
      <w:r>
        <w:t>. It works only with symbolic or built-in hamiltonians with dense=False. This means that qibotn’s current structure that is able to only deal with circuits and not directly hamiltonians, can further be extended to do TEBD by using this method for input.</w:t>
      </w:r>
    </w:p>
    <w:p w14:paraId="26D7C502" w14:textId="5BD02D2B" w:rsidR="00736B48" w:rsidRDefault="00736B48" w:rsidP="008365AD">
      <w:r>
        <w:t>User should be able to use this feature using a sample code like: (We might need to introduce TEBD enabled as a runcard setting</w:t>
      </w:r>
      <w:r w:rsidR="002C6058">
        <w:t xml:space="preserve"> accordingly</w:t>
      </w:r>
      <w:r>
        <w:t>)</w:t>
      </w:r>
    </w:p>
    <w:p w14:paraId="7DE11783" w14:textId="3F500915" w:rsidR="002858D8" w:rsidRDefault="00736B48" w:rsidP="002858D8">
      <w:r w:rsidRPr="00736B48">
        <w:rPr>
          <w:noProof/>
        </w:rPr>
        <w:lastRenderedPageBreak/>
        <w:drawing>
          <wp:inline distT="0" distB="0" distL="0" distR="0" wp14:anchorId="4A4E392E" wp14:editId="2C0607EE">
            <wp:extent cx="5533970" cy="2502120"/>
            <wp:effectExtent l="0" t="0" r="0" b="0"/>
            <wp:docPr id="1536580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80040" name=""/>
                    <pic:cNvPicPr/>
                  </pic:nvPicPr>
                  <pic:blipFill>
                    <a:blip r:embed="rId9"/>
                    <a:stretch>
                      <a:fillRect/>
                    </a:stretch>
                  </pic:blipFill>
                  <pic:spPr>
                    <a:xfrm>
                      <a:off x="0" y="0"/>
                      <a:ext cx="5630705" cy="2545858"/>
                    </a:xfrm>
                    <a:prstGeom prst="rect">
                      <a:avLst/>
                    </a:prstGeom>
                  </pic:spPr>
                </pic:pic>
              </a:graphicData>
            </a:graphic>
          </wp:inline>
        </w:drawing>
      </w:r>
    </w:p>
    <w:p w14:paraId="4A35521A" w14:textId="3C99B532" w:rsidR="00BD64B7" w:rsidRPr="006D3071" w:rsidRDefault="009C38C1" w:rsidP="006A0DF0">
      <w:pPr>
        <w:pStyle w:val="ListParagraph"/>
        <w:numPr>
          <w:ilvl w:val="0"/>
          <w:numId w:val="2"/>
        </w:numPr>
        <w:rPr>
          <w:b/>
          <w:bCs/>
        </w:rPr>
      </w:pPr>
      <w:r w:rsidRPr="009C38C1">
        <w:rPr>
          <w:b/>
          <w:bCs/>
        </w:rPr>
        <w:t>TEBD algorithm and Translational layer</w:t>
      </w:r>
      <w:r w:rsidR="006A0DF0">
        <w:t xml:space="preserve"> </w:t>
      </w:r>
    </w:p>
    <w:p w14:paraId="1E298AA7" w14:textId="58678E63" w:rsidR="00BD64B7" w:rsidRDefault="006A0DF0" w:rsidP="006A0DF0">
      <w:r>
        <w:t>My current understanding is that the local unitaries we extract in the previous step will be required to start th</w:t>
      </w:r>
      <w:r w:rsidR="00BD64B7">
        <w:t>e algorithm.</w:t>
      </w:r>
      <w:r w:rsidR="009C1F4F">
        <w:t xml:space="preserve"> Sharing some of my understanding and my </w:t>
      </w:r>
      <w:r w:rsidR="009C1F4F" w:rsidRPr="00D43E02">
        <w:rPr>
          <w:b/>
          <w:bCs/>
        </w:rPr>
        <w:t>doubts</w:t>
      </w:r>
      <w:r w:rsidR="009C1F4F">
        <w:t xml:space="preserve"> below:</w:t>
      </w:r>
    </w:p>
    <w:p w14:paraId="7C2801AA" w14:textId="596BD98A" w:rsidR="00BD64B7" w:rsidRDefault="00BD64B7" w:rsidP="006A0DF0">
      <w:r>
        <w:t>Compatibility:</w:t>
      </w:r>
    </w:p>
    <w:p w14:paraId="434713A6" w14:textId="77777777" w:rsidR="00BD64B7" w:rsidRDefault="00BD64B7" w:rsidP="00BD64B7">
      <w:pPr>
        <w:pStyle w:val="ListParagraph"/>
        <w:numPr>
          <w:ilvl w:val="0"/>
          <w:numId w:val="5"/>
        </w:numPr>
      </w:pPr>
      <w:r>
        <w:t xml:space="preserve">Of what form are the local unitaries? </w:t>
      </w:r>
    </w:p>
    <w:p w14:paraId="5E806D3A" w14:textId="0958E6DC" w:rsidR="00BD64B7" w:rsidRDefault="00BD64B7" w:rsidP="00BD64B7">
      <w:pPr>
        <w:pStyle w:val="ListParagraph"/>
        <w:numPr>
          <w:ilvl w:val="0"/>
          <w:numId w:val="5"/>
        </w:numPr>
      </w:pPr>
      <w:r>
        <w:t>What do we require? (Summands of internally commuting parts which need to be individually exponentiated – is this correct, what exactly does this mean?)</w:t>
      </w:r>
    </w:p>
    <w:p w14:paraId="7D3CF8BA" w14:textId="220E32D9" w:rsidR="00282631" w:rsidRDefault="00282631" w:rsidP="00BD64B7">
      <w:pPr>
        <w:pStyle w:val="ListParagraph"/>
        <w:numPr>
          <w:ilvl w:val="0"/>
          <w:numId w:val="5"/>
        </w:numPr>
      </w:pPr>
      <w:r>
        <w:t>The above two – are they the same type of object?</w:t>
      </w:r>
    </w:p>
    <w:p w14:paraId="790319E7" w14:textId="77777777" w:rsidR="00282631" w:rsidRDefault="00282631" w:rsidP="00282631">
      <w:pPr>
        <w:pStyle w:val="ListParagraph"/>
      </w:pPr>
    </w:p>
    <w:p w14:paraId="1F7BF9D7" w14:textId="4F542D3B" w:rsidR="00BD64B7" w:rsidRDefault="00BD64B7" w:rsidP="00BD64B7">
      <w:pPr>
        <w:pStyle w:val="ListParagraph"/>
        <w:numPr>
          <w:ilvl w:val="0"/>
          <w:numId w:val="5"/>
        </w:numPr>
      </w:pPr>
      <w:r>
        <w:t>Does doing the above step result in a MPO as output?</w:t>
      </w:r>
    </w:p>
    <w:p w14:paraId="2EE78A90" w14:textId="6BFE3A54" w:rsidR="00BD64B7" w:rsidRDefault="00BD64B7" w:rsidP="00BD64B7">
      <w:pPr>
        <w:pStyle w:val="ListParagraph"/>
        <w:numPr>
          <w:ilvl w:val="0"/>
          <w:numId w:val="5"/>
        </w:numPr>
      </w:pPr>
      <w:r>
        <w:t>If yes, how to make this MPO compatible with a quimb MPO type?</w:t>
      </w:r>
    </w:p>
    <w:p w14:paraId="7DF23185" w14:textId="25DF93B0" w:rsidR="00BD64B7" w:rsidRDefault="00BD64B7" w:rsidP="00BD64B7">
      <w:r>
        <w:t>Computation</w:t>
      </w:r>
      <w:r w:rsidR="00D43E02">
        <w:t xml:space="preserve"> steps</w:t>
      </w:r>
      <w:r>
        <w:t>:</w:t>
      </w:r>
    </w:p>
    <w:p w14:paraId="74108914" w14:textId="74A99327" w:rsidR="00BD64B7" w:rsidRDefault="009C1F4F" w:rsidP="00BD64B7">
      <w:pPr>
        <w:pStyle w:val="ListParagraph"/>
        <w:numPr>
          <w:ilvl w:val="0"/>
          <w:numId w:val="5"/>
        </w:numPr>
      </w:pPr>
      <w:r>
        <w:t xml:space="preserve">Decompose </w:t>
      </w:r>
      <w:r w:rsidR="00D43E02">
        <w:t xml:space="preserve">the above </w:t>
      </w:r>
      <w:r>
        <w:t>MPO (First decomposition)</w:t>
      </w:r>
    </w:p>
    <w:p w14:paraId="4FB1B9FE" w14:textId="7DC36780" w:rsidR="009C1F4F" w:rsidRDefault="009C1F4F" w:rsidP="00BD64B7">
      <w:pPr>
        <w:pStyle w:val="ListParagraph"/>
        <w:numPr>
          <w:ilvl w:val="0"/>
          <w:numId w:val="5"/>
        </w:numPr>
      </w:pPr>
      <w:r>
        <w:t>Decompose MPO again (Second decomposition)</w:t>
      </w:r>
    </w:p>
    <w:p w14:paraId="6FA62890" w14:textId="43701A32" w:rsidR="009C1F4F" w:rsidRDefault="009C1F4F" w:rsidP="009C1F4F">
      <w:pPr>
        <w:pStyle w:val="ListParagraph"/>
        <w:numPr>
          <w:ilvl w:val="0"/>
          <w:numId w:val="5"/>
        </w:numPr>
      </w:pPr>
      <w:r>
        <w:t>What decomposition – is there a specific type that’s employed?</w:t>
      </w:r>
      <w:r w:rsidR="00C0669F">
        <w:t xml:space="preserve"> SVD</w:t>
      </w:r>
    </w:p>
    <w:p w14:paraId="40E15F64" w14:textId="7FA7AC04" w:rsidR="009C1F4F" w:rsidRDefault="009C1F4F" w:rsidP="00645BA3">
      <w:pPr>
        <w:pStyle w:val="ListParagraph"/>
        <w:numPr>
          <w:ilvl w:val="0"/>
          <w:numId w:val="5"/>
        </w:numPr>
      </w:pPr>
      <w:r>
        <w:t>To the result of the 2 decompositions, say U, keep applying U</w:t>
      </w:r>
    </w:p>
    <w:p w14:paraId="1F21D73A" w14:textId="457BF334" w:rsidR="009C1F4F" w:rsidRDefault="009C1F4F" w:rsidP="009C1F4F">
      <w:pPr>
        <w:pStyle w:val="ListParagraph"/>
        <w:numPr>
          <w:ilvl w:val="0"/>
          <w:numId w:val="5"/>
        </w:numPr>
      </w:pPr>
      <w:r>
        <w:t xml:space="preserve">Is </w:t>
      </w:r>
      <w:r w:rsidR="00645BA3">
        <w:t>this</w:t>
      </w:r>
      <w:r>
        <w:t xml:space="preserve"> correct?</w:t>
      </w:r>
    </w:p>
    <w:p w14:paraId="3C4B13F2" w14:textId="2F45EC43" w:rsidR="009C1F4F" w:rsidRDefault="009C1F4F" w:rsidP="009C1F4F">
      <w:pPr>
        <w:pStyle w:val="ListParagraph"/>
      </w:pPr>
    </w:p>
    <w:p w14:paraId="45440A19" w14:textId="11F4FA10" w:rsidR="009C1F4F" w:rsidRDefault="009C1F4F" w:rsidP="009C1F4F">
      <w:pPr>
        <w:pStyle w:val="ListParagraph"/>
        <w:numPr>
          <w:ilvl w:val="0"/>
          <w:numId w:val="5"/>
        </w:numPr>
      </w:pPr>
      <w:r>
        <w:t>What does it mean to “apply” U?</w:t>
      </w:r>
    </w:p>
    <w:p w14:paraId="6557EAB2" w14:textId="77777777" w:rsidR="009C1F4F" w:rsidRDefault="009C1F4F" w:rsidP="009C1F4F">
      <w:pPr>
        <w:pStyle w:val="ListParagraph"/>
      </w:pPr>
    </w:p>
    <w:p w14:paraId="51F222C4" w14:textId="79440FFD" w:rsidR="008C0239" w:rsidRPr="008C0239" w:rsidRDefault="009C1F4F" w:rsidP="008C0239">
      <w:pPr>
        <w:pStyle w:val="ListParagraph"/>
        <w:numPr>
          <w:ilvl w:val="0"/>
          <w:numId w:val="5"/>
        </w:numPr>
      </w:pPr>
      <w:r>
        <w:t>Will there be any inputs needed for the functions that do this, for eg. Bond dimension etc?</w:t>
      </w:r>
    </w:p>
    <w:p w14:paraId="6B1DD042" w14:textId="36872CEA" w:rsidR="009C38C1" w:rsidRPr="0047484F" w:rsidRDefault="008C0239" w:rsidP="006A0DF0">
      <w:pPr>
        <w:pStyle w:val="ListParagraph"/>
        <w:numPr>
          <w:ilvl w:val="0"/>
          <w:numId w:val="5"/>
        </w:numPr>
      </w:pPr>
      <w:r>
        <w:rPr>
          <w:b/>
          <w:bCs/>
          <w:i/>
          <w:iCs/>
        </w:rPr>
        <w:t>Request for a briefing on this to understand the algorithm and steps involved</w:t>
      </w:r>
      <w:r w:rsidR="009C38C1" w:rsidRPr="0047484F">
        <w:rPr>
          <w:b/>
          <w:bCs/>
          <w:i/>
          <w:iCs/>
        </w:rPr>
        <w:br/>
      </w:r>
    </w:p>
    <w:p w14:paraId="3BE93158" w14:textId="1A6887AF" w:rsidR="009C38C1" w:rsidRDefault="009C38C1" w:rsidP="009C38C1">
      <w:pPr>
        <w:pStyle w:val="ListParagraph"/>
        <w:numPr>
          <w:ilvl w:val="0"/>
          <w:numId w:val="2"/>
        </w:numPr>
        <w:rPr>
          <w:b/>
          <w:bCs/>
        </w:rPr>
      </w:pPr>
      <w:r w:rsidRPr="009C38C1">
        <w:rPr>
          <w:b/>
          <w:bCs/>
        </w:rPr>
        <w:t>The output layer</w:t>
      </w:r>
      <w:r w:rsidR="000033F9">
        <w:rPr>
          <w:b/>
          <w:bCs/>
        </w:rPr>
        <w:t xml:space="preserve"> – my understanding</w:t>
      </w:r>
    </w:p>
    <w:p w14:paraId="6AEBF4D1" w14:textId="1F0931B2" w:rsidR="00BF67F7" w:rsidRDefault="00BF67F7" w:rsidP="00BF67F7">
      <w:r>
        <w:t>We are currently dealing with quimb backend. Meaning, our current output is a dense vector. Thus, output of using TEBD with quimb should be the final dense vector after the MPS goes through evolution.</w:t>
      </w:r>
    </w:p>
    <w:p w14:paraId="15260845" w14:textId="6D02F311" w:rsidR="00BF67F7" w:rsidRPr="00BF67F7" w:rsidRDefault="00C32ED4" w:rsidP="00BF67F7">
      <w:r>
        <w:t>So, this means, some bridging is to be done in the previous step to ensure compatibility with quimb</w:t>
      </w:r>
      <w:r w:rsidR="009D6779">
        <w:t>?</w:t>
      </w:r>
    </w:p>
    <w:p w14:paraId="04EE2EC5" w14:textId="77777777" w:rsidR="009C38C1" w:rsidRDefault="009C38C1"/>
    <w:sectPr w:rsidR="009C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6C6F"/>
    <w:multiLevelType w:val="hybridMultilevel"/>
    <w:tmpl w:val="DCC06E7C"/>
    <w:lvl w:ilvl="0" w:tplc="425A000A">
      <w:start w:val="1"/>
      <w:numFmt w:val="bullet"/>
      <w:lvlText w:val="&gt;"/>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9870FC2"/>
    <w:multiLevelType w:val="hybridMultilevel"/>
    <w:tmpl w:val="7702FDA8"/>
    <w:lvl w:ilvl="0" w:tplc="CA8A92F8">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E097D44"/>
    <w:multiLevelType w:val="hybridMultilevel"/>
    <w:tmpl w:val="D8AE33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87B25FA"/>
    <w:multiLevelType w:val="hybridMultilevel"/>
    <w:tmpl w:val="8E12B5D0"/>
    <w:lvl w:ilvl="0" w:tplc="425A000A">
      <w:start w:val="1"/>
      <w:numFmt w:val="bullet"/>
      <w:lvlText w:val="&gt;"/>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E453B49"/>
    <w:multiLevelType w:val="hybridMultilevel"/>
    <w:tmpl w:val="25801D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E7F4CC0"/>
    <w:multiLevelType w:val="hybridMultilevel"/>
    <w:tmpl w:val="79BA3168"/>
    <w:lvl w:ilvl="0" w:tplc="CA8A92F8">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5E972F5"/>
    <w:multiLevelType w:val="hybridMultilevel"/>
    <w:tmpl w:val="980C7C14"/>
    <w:lvl w:ilvl="0" w:tplc="CA8A92F8">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61E5558"/>
    <w:multiLevelType w:val="hybridMultilevel"/>
    <w:tmpl w:val="B1EC1C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686755D"/>
    <w:multiLevelType w:val="hybridMultilevel"/>
    <w:tmpl w:val="64FA272A"/>
    <w:lvl w:ilvl="0" w:tplc="CA8A92F8">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19B09C3"/>
    <w:multiLevelType w:val="hybridMultilevel"/>
    <w:tmpl w:val="AE848250"/>
    <w:lvl w:ilvl="0" w:tplc="8D12688E">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A380C1F"/>
    <w:multiLevelType w:val="hybridMultilevel"/>
    <w:tmpl w:val="4B487B4E"/>
    <w:lvl w:ilvl="0" w:tplc="ADA4FB7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35803639">
    <w:abstractNumId w:val="2"/>
  </w:num>
  <w:num w:numId="2" w16cid:durableId="1422332046">
    <w:abstractNumId w:val="10"/>
  </w:num>
  <w:num w:numId="3" w16cid:durableId="976644722">
    <w:abstractNumId w:val="7"/>
  </w:num>
  <w:num w:numId="4" w16cid:durableId="1731071407">
    <w:abstractNumId w:val="0"/>
  </w:num>
  <w:num w:numId="5" w16cid:durableId="453642080">
    <w:abstractNumId w:val="3"/>
  </w:num>
  <w:num w:numId="6" w16cid:durableId="1226337863">
    <w:abstractNumId w:val="6"/>
  </w:num>
  <w:num w:numId="7" w16cid:durableId="53890041">
    <w:abstractNumId w:val="8"/>
  </w:num>
  <w:num w:numId="8" w16cid:durableId="1812205947">
    <w:abstractNumId w:val="9"/>
  </w:num>
  <w:num w:numId="9" w16cid:durableId="18237799">
    <w:abstractNumId w:val="5"/>
  </w:num>
  <w:num w:numId="10" w16cid:durableId="1380662352">
    <w:abstractNumId w:val="1"/>
  </w:num>
  <w:num w:numId="11" w16cid:durableId="101379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C1"/>
    <w:rsid w:val="000033F9"/>
    <w:rsid w:val="00141873"/>
    <w:rsid w:val="001E6A0B"/>
    <w:rsid w:val="002655E8"/>
    <w:rsid w:val="00272B4B"/>
    <w:rsid w:val="00282631"/>
    <w:rsid w:val="002858D8"/>
    <w:rsid w:val="002C6058"/>
    <w:rsid w:val="00302AC6"/>
    <w:rsid w:val="00356AF0"/>
    <w:rsid w:val="00361A69"/>
    <w:rsid w:val="0047484F"/>
    <w:rsid w:val="004C0E10"/>
    <w:rsid w:val="0056637B"/>
    <w:rsid w:val="00601391"/>
    <w:rsid w:val="00611F1D"/>
    <w:rsid w:val="00645BA3"/>
    <w:rsid w:val="00651699"/>
    <w:rsid w:val="006A0DF0"/>
    <w:rsid w:val="006D3071"/>
    <w:rsid w:val="00717F94"/>
    <w:rsid w:val="00736B48"/>
    <w:rsid w:val="007751E8"/>
    <w:rsid w:val="007A7CB2"/>
    <w:rsid w:val="008365AD"/>
    <w:rsid w:val="008C0239"/>
    <w:rsid w:val="008D0055"/>
    <w:rsid w:val="0094685D"/>
    <w:rsid w:val="009B54E9"/>
    <w:rsid w:val="009C1F4F"/>
    <w:rsid w:val="009C38C1"/>
    <w:rsid w:val="009D6779"/>
    <w:rsid w:val="00A770C8"/>
    <w:rsid w:val="00A82FCF"/>
    <w:rsid w:val="00A874AB"/>
    <w:rsid w:val="00BC603B"/>
    <w:rsid w:val="00BD64B7"/>
    <w:rsid w:val="00BF67F7"/>
    <w:rsid w:val="00C0669F"/>
    <w:rsid w:val="00C32ED4"/>
    <w:rsid w:val="00D43E02"/>
    <w:rsid w:val="00F476FE"/>
    <w:rsid w:val="00FF21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83B7"/>
  <w15:chartTrackingRefBased/>
  <w15:docId w15:val="{EC573A18-B801-44CF-A6C4-5E4686CC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C1"/>
    <w:pPr>
      <w:ind w:left="720"/>
      <w:contextualSpacing/>
    </w:pPr>
  </w:style>
  <w:style w:type="character" w:styleId="Hyperlink">
    <w:name w:val="Hyperlink"/>
    <w:basedOn w:val="DefaultParagraphFont"/>
    <w:uiPriority w:val="99"/>
    <w:unhideWhenUsed/>
    <w:rsid w:val="0047484F"/>
    <w:rPr>
      <w:color w:val="0563C1" w:themeColor="hyperlink"/>
      <w:u w:val="single"/>
    </w:rPr>
  </w:style>
  <w:style w:type="character" w:styleId="UnresolvedMention">
    <w:name w:val="Unresolved Mention"/>
    <w:basedOn w:val="DefaultParagraphFont"/>
    <w:uiPriority w:val="99"/>
    <w:semiHidden/>
    <w:unhideWhenUsed/>
    <w:rsid w:val="00474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hyperlink" Target="https://tensornetwork.org/mps/algorithms/timeevo/tebd.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02:19:31.882"/>
    </inkml:context>
    <inkml:brush xml:id="br0">
      <inkml:brushProperty name="width" value="0.05" units="cm"/>
      <inkml:brushProperty name="height" value="0.05" units="cm"/>
      <inkml:brushProperty name="color" value="#FFC114"/>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Nithyasri Srivathsan</dc:creator>
  <cp:keywords/>
  <dc:description/>
  <cp:lastModifiedBy>Nithyasri Srivathsan</cp:lastModifiedBy>
  <cp:revision>5</cp:revision>
  <dcterms:created xsi:type="dcterms:W3CDTF">2024-04-11T10:20:00Z</dcterms:created>
  <dcterms:modified xsi:type="dcterms:W3CDTF">2024-04-12T08:09:00Z</dcterms:modified>
</cp:coreProperties>
</file>